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8DFFA" w14:textId="77777777" w:rsidR="00284BC9" w:rsidRPr="00284BC9" w:rsidRDefault="00284BC9" w:rsidP="00284BC9">
      <w:pPr>
        <w:jc w:val="both"/>
        <w:rPr>
          <w:rFonts w:ascii="Lidl Font Pro" w:hAnsi="Lidl Font Pro"/>
          <w:sz w:val="24"/>
          <w:szCs w:val="24"/>
        </w:rPr>
      </w:pPr>
      <w:r w:rsidRPr="00284BC9">
        <w:rPr>
          <w:rFonts w:ascii="Lidl Font Pro" w:hAnsi="Lidl Font Pro"/>
          <w:b/>
          <w:bCs/>
          <w:sz w:val="24"/>
          <w:szCs w:val="24"/>
        </w:rPr>
        <w:t>Άδικο και αυθαίρετο το πρόστιμο: Θα ασκήσουμε όλες τις νόμιμες ενέργειες.</w:t>
      </w:r>
    </w:p>
    <w:p w14:paraId="35555E86" w14:textId="77777777" w:rsidR="00284BC9" w:rsidRPr="00284BC9" w:rsidRDefault="00284BC9" w:rsidP="00284BC9">
      <w:pPr>
        <w:jc w:val="both"/>
        <w:rPr>
          <w:rFonts w:ascii="Lidl Font Pro" w:hAnsi="Lidl Font Pro"/>
          <w:sz w:val="24"/>
          <w:szCs w:val="24"/>
        </w:rPr>
      </w:pPr>
      <w:r w:rsidRPr="00284BC9">
        <w:rPr>
          <w:rFonts w:ascii="Lidl Font Pro" w:hAnsi="Lidl Font Pro"/>
          <w:sz w:val="24"/>
          <w:szCs w:val="24"/>
        </w:rPr>
        <w:t> </w:t>
      </w:r>
    </w:p>
    <w:p w14:paraId="27181951" w14:textId="6C191101" w:rsidR="00284BC9" w:rsidRPr="00284BC9" w:rsidRDefault="00284BC9" w:rsidP="00284BC9">
      <w:pPr>
        <w:jc w:val="both"/>
        <w:rPr>
          <w:rFonts w:ascii="Lidl Font Pro" w:hAnsi="Lidl Font Pro"/>
          <w:sz w:val="24"/>
          <w:szCs w:val="24"/>
        </w:rPr>
      </w:pPr>
      <w:r w:rsidRPr="00284BC9">
        <w:rPr>
          <w:rFonts w:ascii="Lidl Font Pro" w:hAnsi="Lidl Font Pro"/>
          <w:sz w:val="24"/>
          <w:szCs w:val="24"/>
        </w:rPr>
        <w:t>Η Lidl Ελλάς σέβεται πλήρως τον νόμο και το έργο των αρμόδιων αρχών. Παρόλα αυτά, θεωρούμε ότι ο έλεγχος που ξεκίνησε από την </w:t>
      </w:r>
      <w:proofErr w:type="spellStart"/>
      <w:r w:rsidRPr="00284BC9">
        <w:rPr>
          <w:rFonts w:ascii="Lidl Font Pro" w:hAnsi="Lidl Font Pro"/>
          <w:sz w:val="24"/>
          <w:szCs w:val="24"/>
        </w:rPr>
        <w:t>Διυπηρεσιακή</w:t>
      </w:r>
      <w:proofErr w:type="spellEnd"/>
      <w:r w:rsidRPr="00284BC9">
        <w:rPr>
          <w:rFonts w:ascii="Lidl Font Pro" w:hAnsi="Lidl Font Pro"/>
          <w:sz w:val="24"/>
          <w:szCs w:val="24"/>
        </w:rPr>
        <w:t xml:space="preserve"> Μονάδα Ελέγχου Αγοράς (ΔΙ.Μ.Ε.Α.)  τον Ιούλιο του 2024 και το πρόστιμο που επιβλήθηκε σήμερα είναι άδικο και αυθαίρετο, καθώς βασίζεται σε μια νομική βάση που έχει έκτοτε καταργηθεί, η οποία ήταν μη εφαρμόσιμη και ασαφής.</w:t>
      </w:r>
    </w:p>
    <w:p w14:paraId="628FFBB6" w14:textId="4EF47B2F" w:rsidR="00284BC9" w:rsidRPr="00284BC9" w:rsidRDefault="00284BC9" w:rsidP="00284BC9">
      <w:pPr>
        <w:jc w:val="both"/>
        <w:rPr>
          <w:rFonts w:ascii="Lidl Font Pro" w:hAnsi="Lidl Font Pro"/>
          <w:sz w:val="24"/>
          <w:szCs w:val="24"/>
        </w:rPr>
      </w:pPr>
      <w:r w:rsidRPr="00284BC9">
        <w:rPr>
          <w:rFonts w:ascii="Lidl Font Pro" w:hAnsi="Lidl Font Pro"/>
          <w:sz w:val="24"/>
          <w:szCs w:val="24"/>
        </w:rPr>
        <w:t>Η φερόμενη παράβαση αφορά</w:t>
      </w:r>
      <w:r w:rsidR="00DF3105">
        <w:rPr>
          <w:rFonts w:ascii="Lidl Font Pro" w:hAnsi="Lidl Font Pro"/>
          <w:sz w:val="24"/>
          <w:szCs w:val="24"/>
        </w:rPr>
        <w:t xml:space="preserve"> σε</w:t>
      </w:r>
      <w:r w:rsidRPr="00284BC9">
        <w:rPr>
          <w:rFonts w:ascii="Lidl Font Pro" w:hAnsi="Lidl Font Pro"/>
          <w:sz w:val="24"/>
          <w:szCs w:val="24"/>
        </w:rPr>
        <w:t xml:space="preserve"> 32 προϊόντα σε σύνολο 510 προϊόντων που ελέγχθηκαν.</w:t>
      </w:r>
      <w:r w:rsidR="00DF3105">
        <w:rPr>
          <w:rFonts w:ascii="Lidl Font Pro" w:hAnsi="Lidl Font Pro"/>
          <w:sz w:val="24"/>
          <w:szCs w:val="24"/>
        </w:rPr>
        <w:t xml:space="preserve"> </w:t>
      </w:r>
      <w:r w:rsidRPr="00284BC9">
        <w:rPr>
          <w:rFonts w:ascii="Lidl Font Pro" w:hAnsi="Lidl Font Pro"/>
          <w:sz w:val="24"/>
          <w:szCs w:val="24"/>
        </w:rPr>
        <w:t>Διαμαρτυρόμαστε για τη μέθοδο υπολογισμού που χρησιμοποίησε η  Εποπτική Αρχή και ως εκ τούτου θα εξαντλήσουμε όλα τα νομικά μέτρα που μας παρέχονται.</w:t>
      </w:r>
      <w:r w:rsidRPr="00284BC9">
        <w:rPr>
          <w:rFonts w:ascii="Lidl Font Pro" w:hAnsi="Lidl Font Pro"/>
          <w:b/>
          <w:bCs/>
          <w:sz w:val="24"/>
          <w:szCs w:val="24"/>
        </w:rPr>
        <w:t xml:space="preserve"> </w:t>
      </w:r>
    </w:p>
    <w:p w14:paraId="48B8534D" w14:textId="31BFC109" w:rsidR="00284BC9" w:rsidRPr="00284BC9" w:rsidRDefault="00284BC9" w:rsidP="00284BC9">
      <w:pPr>
        <w:jc w:val="both"/>
        <w:rPr>
          <w:rFonts w:ascii="Lidl Font Pro" w:hAnsi="Lidl Font Pro"/>
          <w:sz w:val="24"/>
          <w:szCs w:val="24"/>
        </w:rPr>
      </w:pPr>
      <w:r w:rsidRPr="00284BC9">
        <w:rPr>
          <w:rFonts w:ascii="Lidl Font Pro" w:hAnsi="Lidl Font Pro"/>
          <w:sz w:val="24"/>
          <w:szCs w:val="24"/>
        </w:rPr>
        <w:t xml:space="preserve">Είναι σημαντικό για εμάς να τονίσουμε ότι η Lidl Ελλάς ανέκαθεν υπερασπιζόταν την ακεραιότητα και την κοινωνική υπευθυνότητα. Σε μια εποχή που οι Έλληνες καταναλωτές υποφέρουν από τις συνεχείς αυξήσεις των τιμών, εμείς αγωνιζόμαστε καθημερινά για να κρατήσουμε τις τιμές σταθερές και προσιτές. </w:t>
      </w:r>
      <w:r w:rsidR="00EC181E">
        <w:rPr>
          <w:rFonts w:ascii="Lidl Font Pro" w:hAnsi="Lidl Font Pro"/>
          <w:sz w:val="24"/>
          <w:szCs w:val="24"/>
        </w:rPr>
        <w:t>Τον τελευταίο χρόνο</w:t>
      </w:r>
      <w:r w:rsidRPr="00284BC9">
        <w:rPr>
          <w:rFonts w:ascii="Lidl Font Pro" w:hAnsi="Lidl Font Pro"/>
          <w:sz w:val="24"/>
          <w:szCs w:val="24"/>
        </w:rPr>
        <w:t>, για παράδειγμα, αφήσαμε αμετάβλητες τις τιμές σε πάνω από 1.00</w:t>
      </w:r>
      <w:r w:rsidR="001D1304">
        <w:rPr>
          <w:rFonts w:ascii="Lidl Font Pro" w:hAnsi="Lidl Font Pro"/>
          <w:sz w:val="24"/>
          <w:szCs w:val="24"/>
        </w:rPr>
        <w:t>0</w:t>
      </w:r>
      <w:r w:rsidRPr="00284BC9">
        <w:rPr>
          <w:rFonts w:ascii="Lidl Font Pro" w:hAnsi="Lidl Font Pro"/>
          <w:sz w:val="24"/>
          <w:szCs w:val="24"/>
        </w:rPr>
        <w:t xml:space="preserve"> προϊόντα και μειώσαμε τις τιμές σε περισσότερα από 500 προϊόντα. </w:t>
      </w:r>
    </w:p>
    <w:p w14:paraId="6260972C" w14:textId="5EDA0BBD" w:rsidR="00284BC9" w:rsidRPr="00284BC9" w:rsidRDefault="00284BC9" w:rsidP="00284BC9">
      <w:pPr>
        <w:jc w:val="both"/>
        <w:rPr>
          <w:rFonts w:ascii="Lidl Font Pro" w:hAnsi="Lidl Font Pro"/>
          <w:sz w:val="24"/>
          <w:szCs w:val="24"/>
        </w:rPr>
      </w:pPr>
      <w:r w:rsidRPr="00284BC9">
        <w:rPr>
          <w:rFonts w:ascii="Lidl Font Pro" w:hAnsi="Lidl Font Pro"/>
          <w:sz w:val="24"/>
          <w:szCs w:val="24"/>
        </w:rPr>
        <w:t>Το ξεκαθαρίζουμε: δε δεχόμαστε κατηγορίες και πρακτικές που απαξιώνουν αδικαιολόγητα τις προσπάθειές μας και δεν ανταποκρίνονται στην πραγματικότητα. Η Lidl Ελλάς ήταν, είναι και θα παραμείνει στο πλευρό των Ελλήνων καταναλωτών - με διαφάνεια, αξιοπιστία και σεβασμό στην αξία κάθε ευρώ.</w:t>
      </w:r>
    </w:p>
    <w:p w14:paraId="40A50991" w14:textId="172E239C" w:rsidR="0061687A" w:rsidRPr="006F423E" w:rsidRDefault="0061687A" w:rsidP="00284BC9">
      <w:pPr>
        <w:jc w:val="both"/>
        <w:rPr>
          <w:rFonts w:ascii="Lidl Font Pro" w:hAnsi="Lidl Font Pro"/>
          <w:sz w:val="24"/>
          <w:szCs w:val="24"/>
        </w:rPr>
      </w:pPr>
    </w:p>
    <w:sectPr w:rsidR="0061687A" w:rsidRPr="006F423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3E"/>
    <w:rsid w:val="001D1304"/>
    <w:rsid w:val="00284BC9"/>
    <w:rsid w:val="003C4D13"/>
    <w:rsid w:val="004502CB"/>
    <w:rsid w:val="004D72A2"/>
    <w:rsid w:val="005826EC"/>
    <w:rsid w:val="0061687A"/>
    <w:rsid w:val="006C41CD"/>
    <w:rsid w:val="006F423E"/>
    <w:rsid w:val="00771EED"/>
    <w:rsid w:val="007870D0"/>
    <w:rsid w:val="00CC0117"/>
    <w:rsid w:val="00DE0A8B"/>
    <w:rsid w:val="00DF3105"/>
    <w:rsid w:val="00DF66E9"/>
    <w:rsid w:val="00E764B8"/>
    <w:rsid w:val="00EC181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A0038"/>
  <w15:chartTrackingRefBased/>
  <w15:docId w15:val="{B79C53AF-FD73-42E9-9DA5-F4D15AC2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F42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6F42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6F423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6F423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6F423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6F423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F423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F423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F423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F423E"/>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6F423E"/>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6F423E"/>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6F423E"/>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6F423E"/>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6F423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F423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F423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F423E"/>
    <w:rPr>
      <w:rFonts w:eastAsiaTheme="majorEastAsia" w:cstheme="majorBidi"/>
      <w:color w:val="272727" w:themeColor="text1" w:themeTint="D8"/>
    </w:rPr>
  </w:style>
  <w:style w:type="paragraph" w:styleId="a3">
    <w:name w:val="Title"/>
    <w:basedOn w:val="a"/>
    <w:next w:val="a"/>
    <w:link w:val="Char"/>
    <w:uiPriority w:val="10"/>
    <w:qFormat/>
    <w:rsid w:val="006F42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F423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F423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F423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F423E"/>
    <w:pPr>
      <w:spacing w:before="160"/>
      <w:jc w:val="center"/>
    </w:pPr>
    <w:rPr>
      <w:i/>
      <w:iCs/>
      <w:color w:val="404040" w:themeColor="text1" w:themeTint="BF"/>
    </w:rPr>
  </w:style>
  <w:style w:type="character" w:customStyle="1" w:styleId="Char1">
    <w:name w:val="Απόσπασμα Char"/>
    <w:basedOn w:val="a0"/>
    <w:link w:val="a5"/>
    <w:uiPriority w:val="29"/>
    <w:rsid w:val="006F423E"/>
    <w:rPr>
      <w:i/>
      <w:iCs/>
      <w:color w:val="404040" w:themeColor="text1" w:themeTint="BF"/>
    </w:rPr>
  </w:style>
  <w:style w:type="paragraph" w:styleId="a6">
    <w:name w:val="List Paragraph"/>
    <w:basedOn w:val="a"/>
    <w:uiPriority w:val="34"/>
    <w:qFormat/>
    <w:rsid w:val="006F423E"/>
    <w:pPr>
      <w:ind w:left="720"/>
      <w:contextualSpacing/>
    </w:pPr>
  </w:style>
  <w:style w:type="character" w:styleId="a7">
    <w:name w:val="Intense Emphasis"/>
    <w:basedOn w:val="a0"/>
    <w:uiPriority w:val="21"/>
    <w:qFormat/>
    <w:rsid w:val="006F423E"/>
    <w:rPr>
      <w:i/>
      <w:iCs/>
      <w:color w:val="2F5496" w:themeColor="accent1" w:themeShade="BF"/>
    </w:rPr>
  </w:style>
  <w:style w:type="paragraph" w:styleId="a8">
    <w:name w:val="Intense Quote"/>
    <w:basedOn w:val="a"/>
    <w:next w:val="a"/>
    <w:link w:val="Char2"/>
    <w:uiPriority w:val="30"/>
    <w:qFormat/>
    <w:rsid w:val="006F42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Έντονο απόσπ. Char"/>
    <w:basedOn w:val="a0"/>
    <w:link w:val="a8"/>
    <w:uiPriority w:val="30"/>
    <w:rsid w:val="006F423E"/>
    <w:rPr>
      <w:i/>
      <w:iCs/>
      <w:color w:val="2F5496" w:themeColor="accent1" w:themeShade="BF"/>
    </w:rPr>
  </w:style>
  <w:style w:type="character" w:styleId="a9">
    <w:name w:val="Intense Reference"/>
    <w:basedOn w:val="a0"/>
    <w:uiPriority w:val="32"/>
    <w:qFormat/>
    <w:rsid w:val="006F423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024161">
      <w:bodyDiv w:val="1"/>
      <w:marLeft w:val="0"/>
      <w:marRight w:val="0"/>
      <w:marTop w:val="0"/>
      <w:marBottom w:val="0"/>
      <w:divBdr>
        <w:top w:val="none" w:sz="0" w:space="0" w:color="auto"/>
        <w:left w:val="none" w:sz="0" w:space="0" w:color="auto"/>
        <w:bottom w:val="none" w:sz="0" w:space="0" w:color="auto"/>
        <w:right w:val="none" w:sz="0" w:space="0" w:color="auto"/>
      </w:divBdr>
    </w:div>
    <w:div w:id="122587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SAVVIDOU (ΕΛΕΝΗ ΣΑΒΒΙΔΟΥ)</dc:creator>
  <cp:keywords/>
  <dc:description/>
  <cp:lastModifiedBy>VASILIKI ADAMIDOU (ΒΑΣΙΛΙΚΗ ΑΔΑΜΙΔΟΥ)</cp:lastModifiedBy>
  <cp:revision>27</cp:revision>
  <dcterms:created xsi:type="dcterms:W3CDTF">2025-09-24T16:30:00Z</dcterms:created>
  <dcterms:modified xsi:type="dcterms:W3CDTF">2025-09-24T17:01:00Z</dcterms:modified>
</cp:coreProperties>
</file>